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35" w:rsidRPr="00D7522F" w:rsidRDefault="00AD5D8F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</w:pPr>
      <w:r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CHRON</w:t>
      </w:r>
      <w:r w:rsidR="00D7522F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O</w:t>
      </w:r>
      <w:r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GRAM OF THE </w:t>
      </w:r>
      <w:r w:rsidR="003315C8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INTERNATIONAL WORKSHOP IN TRADITIONAL CHINESE</w:t>
      </w:r>
      <w:r w:rsidR="00302135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&amp; THAI</w:t>
      </w:r>
      <w:r w:rsidR="003315C8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</w:t>
      </w:r>
      <w:r w:rsidR="00302135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MEDICIN</w:t>
      </w:r>
      <w:r w:rsidR="003315C8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E AND WES</w:t>
      </w:r>
      <w:r w:rsidR="00CF05A4"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TERN MEDICINE FOR PAIN MANAGEMENT AND THERAPY</w:t>
      </w:r>
    </w:p>
    <w:p w:rsidR="00302135" w:rsidRPr="00D7522F" w:rsidRDefault="00302135" w:rsidP="00302135">
      <w:pPr>
        <w:spacing w:before="0" w:beforeAutospacing="0" w:after="0"/>
        <w:jc w:val="center"/>
        <w:rPr>
          <w:rFonts w:hAnsiTheme="minorHAnsi" w:cstheme="minorHAnsi"/>
          <w:color w:val="808080" w:themeColor="background1" w:themeShade="80"/>
        </w:rPr>
      </w:pPr>
      <w:r w:rsidRPr="00D7522F">
        <w:rPr>
          <w:rFonts w:hAnsiTheme="minorHAnsi" w:cstheme="minorHAnsi"/>
          <w:color w:val="808080" w:themeColor="background1" w:themeShade="80"/>
        </w:rPr>
        <w:t xml:space="preserve">Târgu Mureș 25-28 </w:t>
      </w:r>
      <w:proofErr w:type="spellStart"/>
      <w:r w:rsidRPr="00D7522F">
        <w:rPr>
          <w:rFonts w:hAnsiTheme="minorHAnsi" w:cstheme="minorHAnsi"/>
          <w:color w:val="808080" w:themeColor="background1" w:themeShade="80"/>
        </w:rPr>
        <w:t>No</w:t>
      </w:r>
      <w:r w:rsidR="003B271D" w:rsidRPr="00D7522F">
        <w:rPr>
          <w:rFonts w:hAnsiTheme="minorHAnsi" w:cstheme="minorHAnsi"/>
          <w:color w:val="808080" w:themeColor="background1" w:themeShade="80"/>
        </w:rPr>
        <w:t>vember</w:t>
      </w:r>
      <w:proofErr w:type="spellEnd"/>
      <w:r w:rsidRPr="00D7522F">
        <w:rPr>
          <w:rFonts w:hAnsiTheme="minorHAnsi" w:cstheme="minorHAnsi"/>
          <w:color w:val="808080" w:themeColor="background1" w:themeShade="80"/>
        </w:rPr>
        <w:t xml:space="preserve"> 2019</w:t>
      </w:r>
    </w:p>
    <w:p w:rsidR="00AD5D8F" w:rsidRDefault="00AD5D8F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</w:rPr>
      </w:pPr>
    </w:p>
    <w:p w:rsidR="00D7522F" w:rsidRPr="00D7522F" w:rsidRDefault="00D7522F" w:rsidP="00302135">
      <w:pPr>
        <w:spacing w:before="0" w:beforeAutospacing="0" w:after="0"/>
        <w:jc w:val="center"/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</w:pPr>
      <w:r w:rsidRPr="00D7522F">
        <w:rPr>
          <w:rFonts w:hAnsiTheme="minorHAnsi" w:cstheme="minorHAnsi"/>
          <w:b/>
          <w:bCs/>
          <w:color w:val="808080" w:themeColor="background1" w:themeShade="80"/>
          <w:sz w:val="24"/>
          <w:szCs w:val="24"/>
        </w:rPr>
        <w:t>MORNING SESSIONS</w:t>
      </w:r>
    </w:p>
    <w:tbl>
      <w:tblPr>
        <w:tblStyle w:val="Tabelgril"/>
        <w:tblW w:w="15310" w:type="dxa"/>
        <w:tblInd w:w="-572" w:type="dxa"/>
        <w:tblLook w:val="04A0" w:firstRow="1" w:lastRow="0" w:firstColumn="1" w:lastColumn="0" w:noHBand="0" w:noVBand="1"/>
      </w:tblPr>
      <w:tblGrid>
        <w:gridCol w:w="851"/>
        <w:gridCol w:w="1322"/>
        <w:gridCol w:w="2835"/>
        <w:gridCol w:w="2647"/>
        <w:gridCol w:w="2693"/>
        <w:gridCol w:w="3544"/>
        <w:gridCol w:w="1418"/>
      </w:tblGrid>
      <w:tr w:rsidR="00302135" w:rsidRPr="00AD5D8F" w:rsidTr="00302135">
        <w:trPr>
          <w:tblHeader/>
        </w:trPr>
        <w:tc>
          <w:tcPr>
            <w:tcW w:w="851" w:type="dxa"/>
            <w:shd w:val="clear" w:color="auto" w:fill="8EAADB" w:themeFill="accent1" w:themeFillTint="99"/>
            <w:vAlign w:val="center"/>
          </w:tcPr>
          <w:p w:rsidR="00302135" w:rsidRPr="00AD5D8F" w:rsidRDefault="00F7330B" w:rsidP="00302135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4B75DC"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our</w:t>
            </w:r>
            <w:proofErr w:type="spellEnd"/>
          </w:p>
        </w:tc>
        <w:tc>
          <w:tcPr>
            <w:tcW w:w="1322" w:type="dxa"/>
            <w:shd w:val="clear" w:color="auto" w:fill="8EAADB" w:themeFill="accent1" w:themeFillTint="99"/>
            <w:vAlign w:val="center"/>
          </w:tcPr>
          <w:p w:rsidR="00302135" w:rsidRPr="00AD5D8F" w:rsidRDefault="00B67806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SUNDAY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24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F557C2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:rsidR="00302135" w:rsidRPr="00AD5D8F" w:rsidRDefault="00F557C2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F557C2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  <w:tc>
          <w:tcPr>
            <w:tcW w:w="2647" w:type="dxa"/>
            <w:shd w:val="clear" w:color="auto" w:fill="8EAADB" w:themeFill="accent1" w:themeFillTint="99"/>
            <w:vAlign w:val="center"/>
          </w:tcPr>
          <w:p w:rsidR="00302135" w:rsidRPr="00AD5D8F" w:rsidRDefault="00F557C2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26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F557C2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:rsidR="00302135" w:rsidRPr="00AD5D8F" w:rsidRDefault="00F557C2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27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F557C2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  <w:tc>
          <w:tcPr>
            <w:tcW w:w="3544" w:type="dxa"/>
            <w:shd w:val="clear" w:color="auto" w:fill="8EAADB" w:themeFill="accent1" w:themeFillTint="99"/>
            <w:vAlign w:val="center"/>
          </w:tcPr>
          <w:p w:rsidR="00302135" w:rsidRPr="00AD5D8F" w:rsidRDefault="00D84B06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D84B06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302135" w:rsidRPr="00AD5D8F" w:rsidRDefault="00B85213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  <w:p w:rsidR="00302135" w:rsidRPr="00AD5D8F" w:rsidRDefault="00302135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29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</w:t>
            </w:r>
            <w:r w:rsidR="00B85213"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vember</w:t>
            </w:r>
            <w:proofErr w:type="spellEnd"/>
          </w:p>
        </w:tc>
      </w:tr>
      <w:tr w:rsidR="00302135" w:rsidRPr="00AD5D8F" w:rsidTr="00302135">
        <w:tc>
          <w:tcPr>
            <w:tcW w:w="851" w:type="dxa"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8-9</w:t>
            </w:r>
          </w:p>
        </w:tc>
        <w:tc>
          <w:tcPr>
            <w:tcW w:w="1322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AD5D8F" w:rsidRDefault="00302135" w:rsidP="00302135">
            <w:pPr>
              <w:spacing w:beforeAutospacing="0" w:line="220" w:lineRule="exact"/>
              <w:jc w:val="left"/>
              <w:rPr>
                <w:rFonts w:eastAsia="Calibri" w:hAnsiTheme="minorHAnsi" w:cstheme="minorHAnsi"/>
                <w:color w:val="7F7F7F"/>
                <w:sz w:val="20"/>
                <w:szCs w:val="20"/>
                <w:lang w:val="en-GB" w:eastAsia="en-US"/>
              </w:rPr>
            </w:pPr>
            <w:r w:rsidRPr="00AD5D8F">
              <w:rPr>
                <w:rFonts w:eastAsia="Calibri" w:hAnsiTheme="minorHAnsi" w:cstheme="minorHAnsi"/>
                <w:color w:val="7F7F7F"/>
                <w:sz w:val="20"/>
                <w:szCs w:val="20"/>
                <w:lang w:val="en-GB" w:eastAsia="en-US"/>
              </w:rPr>
              <w:t xml:space="preserve">8,30 –   9,00   </w:t>
            </w:r>
          </w:p>
          <w:p w:rsidR="00302135" w:rsidRPr="00AD5D8F" w:rsidRDefault="003F52BC" w:rsidP="00302135">
            <w:pPr>
              <w:spacing w:beforeAutospacing="0" w:line="220" w:lineRule="exact"/>
              <w:jc w:val="left"/>
              <w:rPr>
                <w:rFonts w:eastAsia="Calibri" w:hAnsiTheme="minorHAnsi" w:cstheme="minorHAnsi"/>
                <w:b/>
                <w:bCs/>
                <w:color w:val="7F7F7F"/>
                <w:sz w:val="20"/>
                <w:szCs w:val="20"/>
                <w:lang w:val="en-GB" w:eastAsia="en-US"/>
              </w:rPr>
            </w:pPr>
            <w:r w:rsidRPr="00AD5D8F">
              <w:rPr>
                <w:rFonts w:eastAsia="Calibri" w:hAnsiTheme="minorHAnsi" w:cstheme="minorHAnsi"/>
                <w:b/>
                <w:color w:val="7F7F7F"/>
                <w:sz w:val="20"/>
                <w:szCs w:val="20"/>
                <w:lang w:val="en-GB" w:eastAsia="en-US"/>
              </w:rPr>
              <w:t>Registration</w:t>
            </w:r>
            <w:r w:rsidR="00624DDA" w:rsidRPr="00AD5D8F">
              <w:rPr>
                <w:rFonts w:eastAsia="Calibri" w:hAnsiTheme="minorHAnsi" w:cstheme="minorHAnsi"/>
                <w:b/>
                <w:color w:val="7F7F7F"/>
                <w:sz w:val="20"/>
                <w:szCs w:val="20"/>
                <w:lang w:val="en-GB" w:eastAsia="en-US"/>
              </w:rPr>
              <w:t xml:space="preserve"> of participants</w:t>
            </w:r>
          </w:p>
          <w:p w:rsidR="003F52BC" w:rsidRPr="00AD5D8F" w:rsidRDefault="00302135" w:rsidP="003F52BC">
            <w:pPr>
              <w:shd w:val="clear" w:color="auto" w:fill="FFFFFF"/>
              <w:spacing w:beforeAutospacing="0" w:line="220" w:lineRule="exact"/>
              <w:jc w:val="left"/>
              <w:rPr>
                <w:rFonts w:hAnsiTheme="minorHAnsi" w:cstheme="minorHAnsi"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hAnsiTheme="minorHAnsi" w:cstheme="minorHAnsi"/>
                <w:color w:val="7F7F7F"/>
                <w:sz w:val="20"/>
                <w:szCs w:val="20"/>
                <w:lang w:val="en-GB"/>
              </w:rPr>
              <w:t xml:space="preserve">9,00-9,20   </w:t>
            </w:r>
          </w:p>
          <w:p w:rsidR="00302135" w:rsidRPr="00AD5D8F" w:rsidRDefault="003F52BC" w:rsidP="00624DDA">
            <w:pPr>
              <w:shd w:val="clear" w:color="auto" w:fill="FFFFFF"/>
              <w:spacing w:beforeAutospacing="0" w:line="220" w:lineRule="exact"/>
              <w:jc w:val="left"/>
              <w:rPr>
                <w:rFonts w:hAnsiTheme="minorHAnsi" w:cstheme="minorHAnsi"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hAnsiTheme="minorHAnsi" w:cstheme="minorHAnsi"/>
                <w:b/>
                <w:bCs/>
                <w:color w:val="7F7F7F"/>
                <w:sz w:val="20"/>
                <w:szCs w:val="20"/>
                <w:lang w:val="en-GB"/>
              </w:rPr>
              <w:t>Opening ceremony</w:t>
            </w:r>
          </w:p>
        </w:tc>
        <w:tc>
          <w:tcPr>
            <w:tcW w:w="2647" w:type="dxa"/>
          </w:tcPr>
          <w:p w:rsidR="00302135" w:rsidRPr="00AD5D8F" w:rsidRDefault="00302135" w:rsidP="00302135">
            <w:pPr>
              <w:spacing w:beforeAutospacing="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D7522F">
        <w:trPr>
          <w:trHeight w:val="3206"/>
        </w:trPr>
        <w:tc>
          <w:tcPr>
            <w:tcW w:w="851" w:type="dxa"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9-10</w:t>
            </w:r>
          </w:p>
        </w:tc>
        <w:tc>
          <w:tcPr>
            <w:tcW w:w="1322" w:type="dxa"/>
          </w:tcPr>
          <w:p w:rsidR="00302135" w:rsidRPr="00AD5D8F" w:rsidRDefault="00302135" w:rsidP="00302135">
            <w:pPr>
              <w:spacing w:beforeAutospacing="0" w:after="160" w:line="220" w:lineRule="exact"/>
              <w:ind w:left="-74"/>
              <w:contextualSpacing/>
              <w:jc w:val="left"/>
              <w:rPr>
                <w:rFonts w:ascii="Calibri" w:eastAsia="Calibri" w:hAnsi="Calibri"/>
                <w:color w:val="7F7F7F"/>
                <w:sz w:val="16"/>
                <w:szCs w:val="16"/>
                <w:lang w:eastAsia="en-US"/>
              </w:rPr>
            </w:pPr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AD5D8F" w:rsidRDefault="00302135" w:rsidP="00302135">
            <w:pPr>
              <w:spacing w:beforeAutospacing="0" w:line="220" w:lineRule="exact"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proofErr w:type="spellStart"/>
            <w:r w:rsidRPr="00AD5D8F">
              <w:rPr>
                <w:rFonts w:hAnsiTheme="minorHAnsi"/>
                <w:b/>
                <w:color w:val="DE9410"/>
                <w:sz w:val="20"/>
                <w:szCs w:val="20"/>
              </w:rPr>
              <w:t>Moderator</w:t>
            </w:r>
            <w:r w:rsidR="004C436B" w:rsidRPr="00AD5D8F">
              <w:rPr>
                <w:rFonts w:hAnsiTheme="minorHAnsi"/>
                <w:b/>
                <w:color w:val="DE9410"/>
                <w:sz w:val="20"/>
                <w:szCs w:val="20"/>
              </w:rPr>
              <w:t>s</w:t>
            </w:r>
            <w:proofErr w:type="spellEnd"/>
            <w:r w:rsidRPr="00AD5D8F">
              <w:rPr>
                <w:rFonts w:hAnsiTheme="minorHAnsi"/>
                <w:b/>
                <w:color w:val="DE9410"/>
                <w:sz w:val="20"/>
                <w:szCs w:val="20"/>
              </w:rPr>
              <w:t xml:space="preserve">: </w:t>
            </w:r>
          </w:p>
          <w:p w:rsidR="00302135" w:rsidRPr="00AD5D8F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/>
                <w:color w:val="7F7F7F"/>
                <w:sz w:val="20"/>
                <w:szCs w:val="20"/>
                <w:lang w:val="en-GB" w:eastAsia="en-US"/>
              </w:rPr>
            </w:pPr>
            <w:r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>Xiao</w:t>
            </w:r>
            <w:proofErr w:type="spellEnd"/>
            <w:r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24DDA"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>and</w:t>
            </w:r>
            <w:proofErr w:type="spellEnd"/>
            <w:r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  <w:t xml:space="preserve"> Dr. Chen</w:t>
            </w: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(China)</w:t>
            </w:r>
            <w:r w:rsidRPr="00AD5D8F">
              <w:rPr>
                <w:rFonts w:ascii="Calibri" w:eastAsia="SimSun" w:hAnsi="Calibri"/>
                <w:b/>
                <w:color w:val="7F7F7F"/>
                <w:sz w:val="20"/>
                <w:szCs w:val="20"/>
                <w:lang w:val="en-GB" w:eastAsia="en-US"/>
              </w:rPr>
              <w:t xml:space="preserve"> </w:t>
            </w:r>
          </w:p>
          <w:p w:rsidR="00302135" w:rsidRPr="00AD5D8F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/>
                <w:color w:val="7F7F7F"/>
                <w:sz w:val="20"/>
                <w:szCs w:val="20"/>
                <w:lang w:val="pt-BR"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9,20-10,00</w:t>
            </w:r>
          </w:p>
          <w:p w:rsidR="00302135" w:rsidRPr="00AD5D8F" w:rsidRDefault="004C436B" w:rsidP="00302135">
            <w:pPr>
              <w:spacing w:beforeAutospacing="0" w:line="220" w:lineRule="exact"/>
              <w:jc w:val="left"/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bCs/>
                <w:color w:val="7F7F7F"/>
                <w:sz w:val="20"/>
                <w:szCs w:val="20"/>
                <w:lang w:val="en-GB" w:eastAsia="en-US"/>
              </w:rPr>
              <w:t>Background introductions on TCM</w:t>
            </w:r>
          </w:p>
        </w:tc>
        <w:tc>
          <w:tcPr>
            <w:tcW w:w="2647" w:type="dxa"/>
          </w:tcPr>
          <w:p w:rsidR="00302135" w:rsidRPr="00AD5D8F" w:rsidRDefault="00302135" w:rsidP="00302135">
            <w:pPr>
              <w:pStyle w:val="Listparagraf"/>
              <w:spacing w:after="160" w:line="220" w:lineRule="exact"/>
              <w:ind w:left="0"/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>Workshop</w:t>
            </w:r>
          </w:p>
          <w:p w:rsidR="00AD5D8F" w:rsidRDefault="00302135" w:rsidP="00302135">
            <w:pPr>
              <w:pStyle w:val="Listparagraf"/>
              <w:spacing w:after="0" w:line="220" w:lineRule="exact"/>
              <w:ind w:left="0"/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>Moderator</w:t>
            </w:r>
            <w:r w:rsidR="00D6479D" w:rsidRPr="00AD5D8F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>s</w:t>
            </w:r>
            <w:proofErr w:type="spellEnd"/>
            <w:r w:rsidRPr="00AD5D8F">
              <w:rPr>
                <w:rFonts w:asciiTheme="minorHAnsi" w:hAnsiTheme="minorHAnsi"/>
                <w:b/>
                <w:color w:val="DE9410"/>
                <w:spacing w:val="-4"/>
                <w:sz w:val="20"/>
                <w:szCs w:val="20"/>
              </w:rPr>
              <w:t xml:space="preserve">: </w:t>
            </w:r>
          </w:p>
          <w:p w:rsidR="00302135" w:rsidRPr="00AD5D8F" w:rsidRDefault="00302135" w:rsidP="00302135">
            <w:pPr>
              <w:pStyle w:val="Listparagraf"/>
              <w:spacing w:after="0" w:line="220" w:lineRule="exact"/>
              <w:ind w:left="0"/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Dr. Chen și Dr.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Xiao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</w:t>
            </w:r>
            <w:r w:rsidRPr="00AD5D8F"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  <w:t xml:space="preserve">(China) </w:t>
            </w:r>
          </w:p>
          <w:p w:rsidR="007B658F" w:rsidRPr="00AD5D8F" w:rsidRDefault="00302135" w:rsidP="007B658F">
            <w:pPr>
              <w:pStyle w:val="Listparagraf"/>
              <w:spacing w:after="0" w:line="220" w:lineRule="exact"/>
              <w:ind w:left="0"/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</w:pPr>
            <w:r w:rsidRPr="00AD5D8F"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  <w:t xml:space="preserve">9,00 – 9,45    </w:t>
            </w:r>
          </w:p>
          <w:p w:rsidR="007B658F" w:rsidRPr="00AD5D8F" w:rsidRDefault="007B658F" w:rsidP="00C45B9C">
            <w:pPr>
              <w:pStyle w:val="Listparagraf"/>
              <w:spacing w:after="0" w:line="220" w:lineRule="exact"/>
              <w:ind w:left="0"/>
              <w:jc w:val="both"/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</w:pPr>
            <w:r w:rsidRPr="00AD5D8F">
              <w:rPr>
                <w:rFonts w:eastAsia="SimSun" w:hAnsiTheme="minorHAnsi"/>
                <w:b/>
                <w:color w:val="7F7F7F"/>
                <w:spacing w:val="-4"/>
                <w:sz w:val="20"/>
                <w:szCs w:val="20"/>
                <w:lang w:val="en-GB"/>
              </w:rPr>
              <w:t xml:space="preserve">Background information on other TCM techniques and their usefulness for overall health and for pain management </w:t>
            </w:r>
            <w:r w:rsidR="00302135" w:rsidRPr="00AD5D8F">
              <w:rPr>
                <w:rFonts w:asciiTheme="minorHAnsi" w:eastAsia="SimSun" w:hAnsiTheme="minorHAnsi"/>
                <w:color w:val="7F7F7F"/>
                <w:spacing w:val="-4"/>
                <w:sz w:val="20"/>
                <w:szCs w:val="20"/>
              </w:rPr>
              <w:t xml:space="preserve">             </w:t>
            </w:r>
          </w:p>
          <w:p w:rsidR="00302135" w:rsidRPr="00AD5D8F" w:rsidRDefault="00302135" w:rsidP="007B658F">
            <w:pPr>
              <w:pStyle w:val="Listparagraf"/>
              <w:spacing w:after="0" w:line="220" w:lineRule="exact"/>
              <w:ind w:left="0"/>
              <w:rPr>
                <w:rFonts w:eastAsia="SimSun"/>
                <w:color w:val="7F7F7F"/>
                <w:sz w:val="20"/>
                <w:szCs w:val="20"/>
              </w:rPr>
            </w:pPr>
            <w:r w:rsidRPr="00AD5D8F">
              <w:rPr>
                <w:rFonts w:eastAsia="SimSun" w:hAnsiTheme="minorHAnsi"/>
                <w:color w:val="7F7F7F"/>
                <w:spacing w:val="-4"/>
                <w:sz w:val="20"/>
                <w:szCs w:val="20"/>
              </w:rPr>
              <w:t xml:space="preserve">9.45 – 10.00  </w:t>
            </w:r>
            <w:proofErr w:type="spellStart"/>
            <w:r w:rsidRPr="00AD5D8F">
              <w:rPr>
                <w:rFonts w:eastAsia="SimSun" w:hAnsiTheme="minorHAnsi"/>
                <w:color w:val="7F7F7F"/>
                <w:spacing w:val="-4"/>
                <w:sz w:val="20"/>
                <w:szCs w:val="20"/>
              </w:rPr>
              <w:t>Discu</w:t>
            </w:r>
            <w:r w:rsidR="00D201FF" w:rsidRPr="00AD5D8F">
              <w:rPr>
                <w:rFonts w:eastAsia="SimSun" w:hAnsiTheme="minorHAnsi"/>
                <w:color w:val="7F7F7F"/>
                <w:spacing w:val="-4"/>
                <w:sz w:val="20"/>
                <w:szCs w:val="20"/>
              </w:rPr>
              <w:t>ssions</w:t>
            </w:r>
            <w:proofErr w:type="spellEnd"/>
          </w:p>
        </w:tc>
        <w:tc>
          <w:tcPr>
            <w:tcW w:w="2693" w:type="dxa"/>
          </w:tcPr>
          <w:p w:rsidR="00302135" w:rsidRPr="00AD5D8F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302135" w:rsidRPr="00AD5D8F" w:rsidRDefault="00302135" w:rsidP="00302135">
            <w:pPr>
              <w:pStyle w:val="Listparagraf"/>
              <w:spacing w:after="16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Moderator</w:t>
            </w:r>
            <w:r w:rsidR="00A81B9C"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s</w:t>
            </w:r>
            <w:proofErr w:type="spellEnd"/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 xml:space="preserve">: </w:t>
            </w:r>
          </w:p>
          <w:p w:rsidR="00302135" w:rsidRPr="00AD5D8F" w:rsidRDefault="00302135" w:rsidP="00D7522F">
            <w:pPr>
              <w:pStyle w:val="Listparagraf"/>
              <w:spacing w:after="160" w:line="240" w:lineRule="auto"/>
              <w:ind w:left="0" w:right="-73"/>
              <w:rPr>
                <w:rFonts w:asciiTheme="minorHAnsi" w:hAnsiTheme="minorHAnsi"/>
                <w:color w:val="7F7F7F"/>
                <w:spacing w:val="-8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Dr.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>Pannawat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Chaiyawatthanananthn</w:t>
            </w:r>
            <w:proofErr w:type="spellEnd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 xml:space="preserve">, Dr. </w:t>
            </w:r>
            <w:proofErr w:type="spellStart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Puritat</w:t>
            </w:r>
            <w:proofErr w:type="spellEnd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Kanokkangsadal</w:t>
            </w:r>
            <w:proofErr w:type="spellEnd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A81B9C"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and</w:t>
            </w:r>
            <w:proofErr w:type="spellEnd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 xml:space="preserve">  Dr. </w:t>
            </w:r>
            <w:proofErr w:type="spellStart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Arunporn</w:t>
            </w:r>
            <w:proofErr w:type="spellEnd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7522F">
              <w:rPr>
                <w:rFonts w:asciiTheme="minorHAnsi" w:hAnsiTheme="minorHAnsi"/>
                <w:b/>
                <w:color w:val="7F7F7F"/>
                <w:spacing w:val="-10"/>
                <w:sz w:val="20"/>
                <w:szCs w:val="20"/>
              </w:rPr>
              <w:t>Itharat</w:t>
            </w:r>
            <w:proofErr w:type="spellEnd"/>
            <w:r w:rsidRPr="00D7522F">
              <w:rPr>
                <w:rFonts w:asciiTheme="minorHAnsi" w:hAnsiTheme="minorHAnsi"/>
                <w:b/>
                <w:bCs/>
                <w:color w:val="7F7F7F"/>
                <w:spacing w:val="-10"/>
                <w:sz w:val="20"/>
                <w:szCs w:val="20"/>
              </w:rPr>
              <w:t xml:space="preserve">, Dr. Adrian Alecu: Dr. </w:t>
            </w:r>
            <w:proofErr w:type="spellStart"/>
            <w:r w:rsidRPr="00D7522F">
              <w:rPr>
                <w:rFonts w:asciiTheme="minorHAnsi" w:hAnsiTheme="minorHAnsi"/>
                <w:b/>
                <w:bCs/>
                <w:color w:val="7F7F7F"/>
                <w:spacing w:val="-10"/>
                <w:sz w:val="20"/>
                <w:szCs w:val="20"/>
              </w:rPr>
              <w:t>Xiao</w:t>
            </w:r>
            <w:proofErr w:type="spellEnd"/>
            <w:r w:rsidRPr="00D7522F">
              <w:rPr>
                <w:rFonts w:asciiTheme="minorHAnsi" w:hAnsiTheme="minorHAnsi"/>
                <w:b/>
                <w:bCs/>
                <w:color w:val="7F7F7F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A81B9C" w:rsidRPr="00D7522F">
              <w:rPr>
                <w:rFonts w:asciiTheme="minorHAnsi" w:hAnsiTheme="minorHAnsi"/>
                <w:b/>
                <w:bCs/>
                <w:color w:val="7F7F7F"/>
                <w:spacing w:val="-10"/>
                <w:sz w:val="20"/>
                <w:szCs w:val="20"/>
              </w:rPr>
              <w:t>and</w:t>
            </w:r>
            <w:proofErr w:type="spellEnd"/>
            <w:r w:rsidRPr="00D7522F">
              <w:rPr>
                <w:rFonts w:asciiTheme="minorHAnsi" w:hAnsiTheme="minorHAnsi"/>
                <w:b/>
                <w:bCs/>
                <w:color w:val="7F7F7F"/>
                <w:spacing w:val="-10"/>
                <w:sz w:val="20"/>
                <w:szCs w:val="20"/>
              </w:rPr>
              <w:t xml:space="preserve"> Dr. Chen, </w:t>
            </w:r>
            <w:r w:rsidRPr="00D7522F">
              <w:rPr>
                <w:rFonts w:asciiTheme="minorHAnsi" w:hAnsiTheme="minorHAnsi"/>
                <w:color w:val="7F7F7F"/>
                <w:spacing w:val="-10"/>
                <w:sz w:val="20"/>
                <w:szCs w:val="20"/>
              </w:rPr>
              <w:t>China</w:t>
            </w:r>
          </w:p>
          <w:p w:rsidR="00302135" w:rsidRP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  <w:lang w:val="en-US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9.00 – 9.45 </w:t>
            </w:r>
            <w:r w:rsidR="00A81B9C"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 xml:space="preserve">Background introduction on TTM, </w:t>
            </w:r>
            <w:r w:rsidR="00A81B9C" w:rsidRPr="00AD5D8F">
              <w:rPr>
                <w:rFonts w:asciiTheme="minorHAnsi" w:hAnsiTheme="minorHAnsi"/>
                <w:bCs/>
                <w:color w:val="7F7F7F"/>
                <w:sz w:val="20"/>
                <w:szCs w:val="20"/>
                <w:lang w:val="en-GB"/>
              </w:rPr>
              <w:t>their usefulness and limitations for overall health and for pain management</w:t>
            </w:r>
          </w:p>
          <w:p w:rsidR="00302135" w:rsidRPr="00AD5D8F" w:rsidRDefault="00302135" w:rsidP="00546816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9.45 – 10.00 </w:t>
            </w:r>
            <w:proofErr w:type="spellStart"/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Discu</w:t>
            </w:r>
            <w:r w:rsidR="00546816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ssions</w:t>
            </w:r>
            <w:proofErr w:type="spellEnd"/>
          </w:p>
        </w:tc>
        <w:tc>
          <w:tcPr>
            <w:tcW w:w="3544" w:type="dxa"/>
          </w:tcPr>
          <w:p w:rsidR="00302135" w:rsidRPr="00AD5D8F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AD5D8F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Moderator</w:t>
            </w:r>
            <w:r w:rsidR="00D84B06"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s</w:t>
            </w:r>
            <w:proofErr w:type="spellEnd"/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:</w:t>
            </w:r>
          </w:p>
          <w:p w:rsidR="00302135" w:rsidRPr="00AD5D8F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 xml:space="preserve"> </w:t>
            </w:r>
            <w:r w:rsidRPr="00AD5D8F">
              <w:rPr>
                <w:rFonts w:asciiTheme="minorHAnsi" w:hAnsiTheme="minorHAnsi"/>
                <w:b/>
                <w:color w:val="767171" w:themeColor="background2" w:themeShade="80"/>
                <w:sz w:val="20"/>
                <w:szCs w:val="20"/>
              </w:rPr>
              <w:t xml:space="preserve">Dr. </w:t>
            </w: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Horațiu Popoviciu </w:t>
            </w:r>
            <w:proofErr w:type="spellStart"/>
            <w:r w:rsidR="00403C90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and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Dr. Monica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Copotoiu</w:t>
            </w:r>
            <w:proofErr w:type="spellEnd"/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; </w:t>
            </w: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Xiao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403C90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and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Dr. Chen, </w:t>
            </w:r>
            <w:r w:rsidRPr="00AD5D8F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China; </w:t>
            </w:r>
            <w:r w:rsidRPr="00AD5D8F">
              <w:rPr>
                <w:rFonts w:asciiTheme="minorHAnsi" w:hAnsiTheme="minorHAnsi"/>
                <w:b/>
                <w:bCs/>
                <w:color w:val="7F7F7F"/>
                <w:spacing w:val="-4"/>
                <w:sz w:val="20"/>
                <w:szCs w:val="20"/>
              </w:rPr>
              <w:t>Dr. Adrian Alecu.</w:t>
            </w:r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 </w:t>
            </w:r>
          </w:p>
          <w:p w:rsidR="00302135" w:rsidRP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Cs/>
                <w:color w:val="7F7F7F"/>
                <w:spacing w:val="-4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9.00 – 9.30 </w:t>
            </w:r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</w:t>
            </w:r>
            <w:r w:rsidR="00403C90"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  <w:lang w:val="en-GB"/>
              </w:rPr>
              <w:t>Information on European approach to health promotion and pain management</w:t>
            </w:r>
          </w:p>
          <w:p w:rsidR="00302135" w:rsidRPr="00AD5D8F" w:rsidRDefault="00302135" w:rsidP="00D7522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 xml:space="preserve">9.30 – 9.50 </w:t>
            </w:r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-</w:t>
            </w:r>
            <w:r w:rsidR="00FB4231" w:rsidRPr="00AD5D8F">
              <w:rPr>
                <w:rFonts w:asciiTheme="minorHAnsi" w:eastAsia="SimSun" w:hAnsiTheme="minorHAnsi" w:cstheme="minorHAnsi"/>
                <w:b/>
                <w:color w:val="7F7F7F" w:themeColor="text1" w:themeTint="80"/>
                <w:sz w:val="24"/>
                <w:szCs w:val="24"/>
                <w:lang w:val="en-GB"/>
              </w:rPr>
              <w:t xml:space="preserve"> </w:t>
            </w:r>
            <w:r w:rsidR="00FB4231"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  <w:lang w:val="en-GB"/>
              </w:rPr>
              <w:t>Information on combined application of TM and Western Medicine for health promotion and pain management</w:t>
            </w:r>
            <w:r w:rsidR="00D01875"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  <w:lang w:val="en-GB"/>
              </w:rPr>
              <w:t xml:space="preserve"> -</w:t>
            </w:r>
            <w:r w:rsidR="00FB4231"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</w:t>
            </w:r>
            <w:r w:rsidRPr="00AD5D8F">
              <w:rPr>
                <w:rFonts w:asciiTheme="minorHAnsi" w:hAnsiTheme="minorHAnsi"/>
                <w:color w:val="7F7F7F"/>
                <w:spacing w:val="-4"/>
                <w:sz w:val="20"/>
                <w:szCs w:val="20"/>
              </w:rPr>
              <w:t>part I</w:t>
            </w:r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- Dr. Horațiu Popoviciu </w:t>
            </w:r>
            <w:proofErr w:type="spellStart"/>
            <w:r w:rsidR="00FB4231"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and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 xml:space="preserve"> Dr. Monica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pacing w:val="-4"/>
                <w:sz w:val="20"/>
                <w:szCs w:val="20"/>
              </w:rPr>
              <w:t>Copotoiu</w:t>
            </w:r>
            <w:proofErr w:type="spellEnd"/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17D68" w:rsidRPr="00AD5D8F" w:rsidRDefault="00F17D68" w:rsidP="00F17D68">
            <w:pPr>
              <w:rPr>
                <w:rFonts w:eastAsia="Calibri" w:hAnsiTheme="minorHAnsi"/>
                <w:b/>
                <w:bCs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eastAsia="Calibri" w:hAnsiTheme="minorHAnsi"/>
                <w:b/>
                <w:bCs/>
                <w:color w:val="7F7F7F"/>
                <w:sz w:val="20"/>
                <w:szCs w:val="20"/>
                <w:lang w:val="en-GB"/>
              </w:rPr>
              <w:t>The depart of Thai delegation to Cluj-Napoca airport</w:t>
            </w:r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302135">
        <w:tc>
          <w:tcPr>
            <w:tcW w:w="851" w:type="dxa"/>
            <w:vMerge w:val="restart"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10-13</w:t>
            </w:r>
          </w:p>
        </w:tc>
        <w:tc>
          <w:tcPr>
            <w:tcW w:w="1322" w:type="dxa"/>
            <w:vMerge w:val="restart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AD5D8F" w:rsidRDefault="00302135" w:rsidP="00302135">
            <w:pPr>
              <w:spacing w:beforeAutospacing="0" w:line="220" w:lineRule="exact"/>
              <w:jc w:val="left"/>
              <w:rPr>
                <w:rFonts w:ascii="Calibri" w:eastAsia="SimSun" w:hAnsi="Calibri"/>
                <w:bCs/>
                <w:color w:val="7F7F7F"/>
                <w:spacing w:val="-8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SimSun" w:hAnsi="Calibri"/>
                <w:bCs/>
                <w:color w:val="7F7F7F"/>
                <w:spacing w:val="-8"/>
                <w:sz w:val="20"/>
                <w:szCs w:val="20"/>
                <w:lang w:eastAsia="en-US"/>
              </w:rPr>
              <w:t>10,15-11,00</w:t>
            </w:r>
          </w:p>
          <w:p w:rsidR="00302135" w:rsidRPr="00AD5D8F" w:rsidRDefault="00A2410C" w:rsidP="00302135">
            <w:pPr>
              <w:spacing w:beforeAutospacing="0" w:line="220" w:lineRule="exact"/>
              <w:jc w:val="left"/>
              <w:rPr>
                <w:b/>
                <w:sz w:val="20"/>
                <w:szCs w:val="20"/>
              </w:rPr>
            </w:pPr>
            <w:r w:rsidRPr="00AD5D8F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Application of several acupuncture procedures for improvement of overall health</w:t>
            </w:r>
          </w:p>
        </w:tc>
        <w:tc>
          <w:tcPr>
            <w:tcW w:w="2647" w:type="dxa"/>
          </w:tcPr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10</w:t>
            </w:r>
            <w:r w:rsid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30 – 12</w:t>
            </w:r>
            <w:r w:rsid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,</w:t>
            </w: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00</w:t>
            </w:r>
          </w:p>
          <w:p w:rsidR="00302135" w:rsidRPr="00AD5D8F" w:rsidRDefault="00D6479D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Cs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C</w:t>
            </w:r>
            <w:r w:rsidR="00302135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a</w:t>
            </w:r>
            <w:r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se report</w:t>
            </w:r>
            <w:r w:rsidR="00302135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I, </w:t>
            </w:r>
            <w:r w:rsidR="00302135" w:rsidRPr="00AD5D8F">
              <w:rPr>
                <w:rFonts w:ascii="Calibri" w:eastAsia="Calibri" w:hAnsi="Calibri"/>
                <w:bCs/>
                <w:color w:val="7F7F7F"/>
                <w:sz w:val="20"/>
                <w:szCs w:val="20"/>
                <w:lang w:eastAsia="en-US"/>
              </w:rPr>
              <w:t>Dr. Chen</w:t>
            </w:r>
          </w:p>
          <w:p w:rsidR="00AD5D8F" w:rsidRDefault="00302135" w:rsidP="00F256A0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12.00 – 12.30 </w:t>
            </w:r>
          </w:p>
          <w:p w:rsidR="00302135" w:rsidRPr="00AD5D8F" w:rsidRDefault="00302135" w:rsidP="00F256A0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proofErr w:type="spellStart"/>
            <w:r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Demonstra</w:t>
            </w:r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tion</w:t>
            </w:r>
            <w:proofErr w:type="spellEnd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of non-</w:t>
            </w:r>
            <w:proofErr w:type="spellStart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acupuncture</w:t>
            </w:r>
            <w:proofErr w:type="spellEnd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procedures</w:t>
            </w:r>
            <w:proofErr w:type="spellEnd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D6479D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volun</w:t>
            </w:r>
            <w:r w:rsidR="00F256A0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  <w:t>teers</w:t>
            </w:r>
            <w:proofErr w:type="spellEnd"/>
          </w:p>
        </w:tc>
        <w:tc>
          <w:tcPr>
            <w:tcW w:w="2693" w:type="dxa"/>
          </w:tcPr>
          <w:p w:rsid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10.00 – 11.00 </w:t>
            </w:r>
          </w:p>
          <w:p w:rsidR="00302135" w:rsidRPr="00AD5D8F" w:rsidRDefault="0074585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b/>
                <w:color w:val="7F7F7F"/>
                <w:spacing w:val="-2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Case </w:t>
            </w:r>
            <w:proofErr w:type="spellStart"/>
            <w:r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reports</w:t>
            </w:r>
            <w:proofErr w:type="spellEnd"/>
            <w:r w:rsidR="00302135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I</w:t>
            </w: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,</w:t>
            </w:r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Dr.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Pannawat</w:t>
            </w:r>
            <w:proofErr w:type="spellEnd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Chaiyawatthanananthn</w:t>
            </w:r>
            <w:proofErr w:type="spellEnd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, Dr.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Puritat</w:t>
            </w:r>
            <w:proofErr w:type="spellEnd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Kanokkangsadal</w:t>
            </w:r>
            <w:proofErr w:type="spellEnd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and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Dr.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Arunporn</w:t>
            </w:r>
            <w:proofErr w:type="spellEnd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Itharat</w:t>
            </w:r>
            <w:proofErr w:type="spellEnd"/>
          </w:p>
          <w:p w:rsidR="00302135" w:rsidRPr="00AD5D8F" w:rsidRDefault="00302135" w:rsidP="00302135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11.00 – 11.15 </w:t>
            </w:r>
            <w:r w:rsidR="00745855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>Discussions</w:t>
            </w:r>
          </w:p>
        </w:tc>
        <w:tc>
          <w:tcPr>
            <w:tcW w:w="3544" w:type="dxa"/>
          </w:tcPr>
          <w:p w:rsidR="00AD5D8F" w:rsidRPr="00AD5D8F" w:rsidRDefault="00AD5D8F" w:rsidP="00AD5D8F">
            <w:pPr>
              <w:spacing w:beforeAutospacing="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  <w:r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302135" w:rsidRPr="00AD5D8F">
              <w:rPr>
                <w:rFonts w:hAnsiTheme="minorHAnsi"/>
                <w:color w:val="7F7F7F"/>
                <w:sz w:val="20"/>
                <w:szCs w:val="20"/>
              </w:rPr>
              <w:t>9.50 – 10.</w:t>
            </w:r>
            <w:r w:rsidR="00FB4231" w:rsidRPr="00AD5D8F">
              <w:rPr>
                <w:rFonts w:hAnsiTheme="minorHAnsi"/>
                <w:color w:val="7F7F7F"/>
                <w:sz w:val="20"/>
                <w:szCs w:val="20"/>
                <w:lang w:val="en-GB"/>
              </w:rPr>
              <w:t xml:space="preserve">10  </w:t>
            </w:r>
          </w:p>
          <w:p w:rsidR="00302135" w:rsidRPr="00AD5D8F" w:rsidRDefault="00FB4231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>Information on combined application of TCM and Western Medicine for health promotion and pain management</w:t>
            </w:r>
            <w:r w:rsidR="00D01875"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 xml:space="preserve"> - </w:t>
            </w:r>
            <w:r w:rsidR="00302135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part II - </w:t>
            </w:r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Dr. Adrian Alecu</w:t>
            </w:r>
            <w:r w:rsidR="00302135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</w:p>
          <w:p w:rsidR="00302135" w:rsidRPr="00AD5D8F" w:rsidRDefault="00302135" w:rsidP="00B85213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10.10–10.30 </w:t>
            </w:r>
            <w:proofErr w:type="spellStart"/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Discu</w:t>
            </w:r>
            <w:r w:rsidR="00B85213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ssions</w:t>
            </w:r>
            <w:proofErr w:type="spellEnd"/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302135">
        <w:tc>
          <w:tcPr>
            <w:tcW w:w="851" w:type="dxa"/>
            <w:vMerge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</w:p>
        </w:tc>
        <w:tc>
          <w:tcPr>
            <w:tcW w:w="1322" w:type="dxa"/>
            <w:vMerge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302135">
            <w:pPr>
              <w:spacing w:beforeAutospacing="0" w:after="160" w:line="220" w:lineRule="exact"/>
              <w:contextualSpacing/>
              <w:jc w:val="left"/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DE9410"/>
                <w:sz w:val="20"/>
                <w:szCs w:val="20"/>
                <w:lang w:eastAsia="en-US"/>
              </w:rPr>
              <w:t>Workshop</w:t>
            </w:r>
          </w:p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val="en-GB"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11,30 –12,30 </w:t>
            </w:r>
            <w:r w:rsidR="00A2410C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val="en-GB" w:eastAsia="en-US"/>
              </w:rPr>
              <w:t>Case reports on application of acupuncture procedures for health promotion and pain management, benefits and limitations</w:t>
            </w:r>
            <w:r w:rsidRPr="00AD5D8F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  <w:t>:</w:t>
            </w:r>
          </w:p>
          <w:p w:rsidR="00A76158" w:rsidRPr="00AD5D8F" w:rsidRDefault="00D868A4" w:rsidP="00A76158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val="en-GB" w:eastAsia="en-US"/>
              </w:rPr>
              <w:t xml:space="preserve">Case report I  </w:t>
            </w:r>
            <w:r w:rsidR="00302135" w:rsidRPr="00AD5D8F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 xml:space="preserve">(Dr. </w:t>
            </w:r>
            <w:proofErr w:type="spellStart"/>
            <w:r w:rsidR="00302135" w:rsidRPr="00AD5D8F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Xiao</w:t>
            </w:r>
            <w:proofErr w:type="spellEnd"/>
            <w:r w:rsidR="00302135" w:rsidRPr="00AD5D8F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)</w:t>
            </w:r>
            <w:r w:rsidR="00302135" w:rsidRPr="00AD5D8F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:rsidR="00302135" w:rsidRPr="00AD5D8F" w:rsidRDefault="00A76158" w:rsidP="00A76158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pacing w:val="-2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b/>
                <w:color w:val="7F7F7F"/>
                <w:spacing w:val="-2"/>
                <w:sz w:val="20"/>
                <w:szCs w:val="20"/>
                <w:lang w:val="en-GB" w:eastAsia="en-US"/>
              </w:rPr>
              <w:t xml:space="preserve">Case report II </w:t>
            </w:r>
            <w:r w:rsidR="00302135" w:rsidRPr="00AD5D8F">
              <w:rPr>
                <w:rFonts w:ascii="Calibri" w:eastAsia="Calibri" w:hAnsi="Calibri"/>
                <w:bCs/>
                <w:color w:val="7F7F7F"/>
                <w:spacing w:val="-2"/>
                <w:sz w:val="20"/>
                <w:szCs w:val="20"/>
                <w:lang w:eastAsia="en-US"/>
              </w:rPr>
              <w:t>(Dr. Chen)</w:t>
            </w:r>
          </w:p>
        </w:tc>
        <w:tc>
          <w:tcPr>
            <w:tcW w:w="2647" w:type="dxa"/>
          </w:tcPr>
          <w:p w:rsid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12.30 – 13.00 </w:t>
            </w:r>
          </w:p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proofErr w:type="spellStart"/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Discu</w:t>
            </w:r>
            <w:r w:rsidR="00F256A0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ssions</w:t>
            </w:r>
            <w:proofErr w:type="spellEnd"/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11.30 – 12.30 </w:t>
            </w:r>
            <w:r w:rsidRPr="00AD5D8F">
              <w:rPr>
                <w:rFonts w:asciiTheme="minorHAnsi" w:hAnsi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302135" w:rsidRPr="00AD5D8F" w:rsidRDefault="00004DF0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767171" w:themeColor="background2" w:themeShade="80"/>
                <w:sz w:val="20"/>
                <w:szCs w:val="20"/>
                <w:lang w:val="en-GB"/>
              </w:rPr>
              <w:t>Hands-on practice of TTM on volunteers</w:t>
            </w:r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B85213" w:rsidRPr="00AD5D8F" w:rsidRDefault="00302135" w:rsidP="00AD5D8F">
            <w:pPr>
              <w:jc w:val="left"/>
              <w:rPr>
                <w:rFonts w:hAnsiTheme="minorHAnsi"/>
                <w:color w:val="7F7F7F"/>
                <w:sz w:val="20"/>
                <w:szCs w:val="20"/>
              </w:rPr>
            </w:pPr>
            <w:r w:rsidRPr="00AD5D8F">
              <w:rPr>
                <w:rFonts w:hAnsiTheme="minorHAnsi"/>
                <w:color w:val="7F7F7F"/>
                <w:sz w:val="20"/>
                <w:szCs w:val="20"/>
              </w:rPr>
              <w:t xml:space="preserve">11.00 – 13.00 </w:t>
            </w:r>
            <w:r w:rsidR="00AD5D8F">
              <w:rPr>
                <w:rFonts w:hAnsiTheme="minorHAnsi"/>
                <w:color w:val="7F7F7F"/>
                <w:sz w:val="20"/>
                <w:szCs w:val="20"/>
              </w:rPr>
              <w:t xml:space="preserve">                                                      </w:t>
            </w:r>
            <w:r w:rsidR="00B85213" w:rsidRPr="00AD5D8F">
              <w:rPr>
                <w:rFonts w:eastAsia="Calibri" w:hAnsiTheme="minorHAnsi"/>
                <w:b/>
                <w:color w:val="7F7F7F"/>
                <w:sz w:val="20"/>
                <w:szCs w:val="20"/>
                <w:lang w:val="en-GB"/>
              </w:rPr>
              <w:t>Discussion of combined applications and optional visit to clinic</w:t>
            </w:r>
          </w:p>
          <w:p w:rsidR="00302135" w:rsidRP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302135">
        <w:trPr>
          <w:trHeight w:val="255"/>
        </w:trPr>
        <w:tc>
          <w:tcPr>
            <w:tcW w:w="851" w:type="dxa"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13-14</w:t>
            </w:r>
          </w:p>
        </w:tc>
        <w:tc>
          <w:tcPr>
            <w:tcW w:w="1322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A76158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13.00 – 14.30 </w:t>
            </w:r>
            <w:proofErr w:type="spellStart"/>
            <w:r w:rsidR="00A76158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2647" w:type="dxa"/>
          </w:tcPr>
          <w:p w:rsidR="00302135" w:rsidRPr="00AD5D8F" w:rsidRDefault="00302135" w:rsidP="00F256A0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13.00 – 14.30 </w:t>
            </w:r>
            <w:proofErr w:type="spellStart"/>
            <w:r w:rsidR="00F256A0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2693" w:type="dxa"/>
          </w:tcPr>
          <w:p w:rsidR="00302135" w:rsidRPr="00AD5D8F" w:rsidRDefault="00302135" w:rsidP="00004DF0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13.00 – 14.30 </w:t>
            </w:r>
            <w:proofErr w:type="spellStart"/>
            <w:r w:rsidR="00004DF0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3544" w:type="dxa"/>
          </w:tcPr>
          <w:p w:rsidR="00302135" w:rsidRPr="00AD5D8F" w:rsidRDefault="00302135" w:rsidP="00302135">
            <w:pPr>
              <w:pStyle w:val="Listparagraf"/>
              <w:spacing w:before="240"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13.00 – 14.30 </w:t>
            </w:r>
            <w:proofErr w:type="spellStart"/>
            <w:r w:rsidR="00B85213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</w:tbl>
    <w:p w:rsidR="00D7522F" w:rsidRDefault="00D7522F" w:rsidP="00D7522F">
      <w:pPr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D7522F">
        <w:rPr>
          <w:b/>
          <w:bCs/>
          <w:color w:val="808080" w:themeColor="background1" w:themeShade="80"/>
          <w:sz w:val="24"/>
          <w:szCs w:val="24"/>
        </w:rPr>
        <w:lastRenderedPageBreak/>
        <w:t>AFTERNOON SESSIONS</w:t>
      </w:r>
    </w:p>
    <w:tbl>
      <w:tblPr>
        <w:tblStyle w:val="Tabelgril"/>
        <w:tblW w:w="15310" w:type="dxa"/>
        <w:tblInd w:w="-572" w:type="dxa"/>
        <w:tblLook w:val="04A0" w:firstRow="1" w:lastRow="0" w:firstColumn="1" w:lastColumn="0" w:noHBand="0" w:noVBand="1"/>
      </w:tblPr>
      <w:tblGrid>
        <w:gridCol w:w="851"/>
        <w:gridCol w:w="1322"/>
        <w:gridCol w:w="2835"/>
        <w:gridCol w:w="2647"/>
        <w:gridCol w:w="2693"/>
        <w:gridCol w:w="3544"/>
        <w:gridCol w:w="1418"/>
      </w:tblGrid>
      <w:tr w:rsidR="00D7522F" w:rsidRPr="00AD5D8F" w:rsidTr="00D7522F">
        <w:tc>
          <w:tcPr>
            <w:tcW w:w="851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</w:t>
            </w:r>
            <w:proofErr w:type="spellEnd"/>
          </w:p>
        </w:tc>
        <w:tc>
          <w:tcPr>
            <w:tcW w:w="1322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SUNDAY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24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  <w:tc>
          <w:tcPr>
            <w:tcW w:w="2647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26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27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  <w:tc>
          <w:tcPr>
            <w:tcW w:w="3544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  <w:p w:rsidR="00D7522F" w:rsidRPr="00AD5D8F" w:rsidRDefault="00D7522F" w:rsidP="00D7522F">
            <w:pPr>
              <w:spacing w:beforeAutospacing="0" w:line="240" w:lineRule="exact"/>
              <w:jc w:val="center"/>
              <w:rPr>
                <w:rFonts w:hAnsiTheme="minorHAnsi" w:cstheme="minorHAnsi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29 </w:t>
            </w:r>
            <w:proofErr w:type="spellStart"/>
            <w:r w:rsidRPr="00AD5D8F">
              <w:rPr>
                <w:rFonts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proofErr w:type="spellEnd"/>
          </w:p>
        </w:tc>
      </w:tr>
      <w:tr w:rsidR="00302135" w:rsidRPr="00AD5D8F" w:rsidTr="00D7522F">
        <w:trPr>
          <w:trHeight w:val="2612"/>
        </w:trPr>
        <w:tc>
          <w:tcPr>
            <w:tcW w:w="851" w:type="dxa"/>
            <w:vMerge w:val="restart"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14-17</w:t>
            </w:r>
          </w:p>
        </w:tc>
        <w:tc>
          <w:tcPr>
            <w:tcW w:w="1322" w:type="dxa"/>
            <w:vMerge w:val="restart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0E30F8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14,30 – 15,30 </w:t>
            </w:r>
            <w:r w:rsid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            </w:t>
            </w:r>
            <w:r w:rsidR="000E30F8" w:rsidRPr="00AD5D8F">
              <w:rPr>
                <w:rFonts w:ascii="Calibri" w:eastAsia="Calibri" w:hAnsi="Calibri"/>
                <w:b/>
                <w:color w:val="7F7F7F"/>
                <w:sz w:val="20"/>
                <w:szCs w:val="20"/>
                <w:lang w:val="en-GB" w:eastAsia="en-US"/>
              </w:rPr>
              <w:t>Demonstration of acupuncture procedures on volunteers</w:t>
            </w:r>
          </w:p>
        </w:tc>
        <w:tc>
          <w:tcPr>
            <w:tcW w:w="2647" w:type="dxa"/>
          </w:tcPr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14.30 – 17.00 </w:t>
            </w:r>
          </w:p>
          <w:p w:rsidR="00302135" w:rsidRPr="00AD5D8F" w:rsidRDefault="00F256A0" w:rsidP="005B72E2">
            <w:pPr>
              <w:spacing w:line="220" w:lineRule="exact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Group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discussion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and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further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application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 xml:space="preserve"> of TCM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</w:rPr>
              <w:t>protocols</w:t>
            </w:r>
            <w:proofErr w:type="spellEnd"/>
          </w:p>
        </w:tc>
        <w:tc>
          <w:tcPr>
            <w:tcW w:w="2693" w:type="dxa"/>
          </w:tcPr>
          <w:p w:rsidR="007D09DB" w:rsidRPr="00AD5D8F" w:rsidRDefault="007D09DB" w:rsidP="007D09DB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DE9410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DE9410"/>
                <w:sz w:val="20"/>
                <w:szCs w:val="20"/>
              </w:rPr>
              <w:t>Workshop</w:t>
            </w:r>
          </w:p>
          <w:p w:rsidR="00302135" w:rsidRPr="00AD5D8F" w:rsidRDefault="00302135" w:rsidP="00302135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14.30 – 16.30  </w:t>
            </w:r>
            <w:r w:rsidR="00D7522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                   </w:t>
            </w:r>
            <w:r w:rsidR="00004DF0"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>Local and systemic applications of ozone-therapy techniques in pain management in combination with TM techniques and homeopat</w:t>
            </w:r>
            <w:r w:rsidR="001549BA"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>hy</w:t>
            </w:r>
            <w:r w:rsidR="00004DF0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(Dr. Alecu)</w:t>
            </w: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; </w:t>
            </w:r>
            <w:r w:rsidR="00D7522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</w:t>
            </w:r>
            <w:r w:rsidR="001549BA"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Case report</w:t>
            </w: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 I: </w:t>
            </w:r>
            <w:proofErr w:type="spellStart"/>
            <w:r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Ozon</w:t>
            </w:r>
            <w:r w:rsidR="001549BA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e-therapy</w:t>
            </w:r>
            <w:proofErr w:type="spellEnd"/>
          </w:p>
          <w:p w:rsidR="00302135" w:rsidRPr="00AD5D8F" w:rsidRDefault="00A62314" w:rsidP="00C75719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G</w:t>
            </w:r>
            <w:r w:rsidR="00302135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r</w:t>
            </w:r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oup </w:t>
            </w:r>
            <w:proofErr w:type="spellStart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discussion</w:t>
            </w:r>
            <w:proofErr w:type="spellEnd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and</w:t>
            </w:r>
            <w:proofErr w:type="spellEnd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further</w:t>
            </w:r>
            <w:proofErr w:type="spellEnd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>application</w:t>
            </w:r>
            <w:proofErr w:type="spellEnd"/>
            <w:r w:rsidR="00C75719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and</w:t>
            </w:r>
            <w:proofErr w:type="spellEnd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optional</w:t>
            </w:r>
            <w:proofErr w:type="spellEnd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visit</w:t>
            </w:r>
            <w:proofErr w:type="spellEnd"/>
            <w:r w:rsidR="00C75719" w:rsidRP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of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university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rahabilitation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centre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and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othe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scpecialized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clinical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spaces</w:t>
            </w:r>
            <w:proofErr w:type="spellEnd"/>
            <w:r w:rsidR="00AD5D8F">
              <w:rPr>
                <w:rFonts w:asciiTheme="minorHAnsi" w:hAnsiTheme="minorHAnsi"/>
                <w:bCs/>
                <w:color w:val="7F7F7F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302135" w:rsidRP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Cs/>
                <w:color w:val="808080" w:themeColor="background1" w:themeShade="80"/>
                <w:spacing w:val="-6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DE9410"/>
                <w:spacing w:val="-6"/>
                <w:sz w:val="20"/>
                <w:szCs w:val="20"/>
              </w:rPr>
              <w:t>Moderator</w:t>
            </w:r>
            <w:r w:rsidR="006D5036" w:rsidRPr="00AD5D8F">
              <w:rPr>
                <w:rFonts w:asciiTheme="minorHAnsi" w:hAnsiTheme="minorHAnsi"/>
                <w:b/>
                <w:color w:val="DE9410"/>
                <w:spacing w:val="-6"/>
                <w:sz w:val="20"/>
                <w:szCs w:val="20"/>
              </w:rPr>
              <w:t>s</w:t>
            </w:r>
            <w:proofErr w:type="spellEnd"/>
            <w:r w:rsidR="00CD6DBD">
              <w:rPr>
                <w:rFonts w:asciiTheme="minorHAnsi" w:hAnsiTheme="minorHAnsi"/>
                <w:b/>
                <w:color w:val="DE9410"/>
                <w:spacing w:val="-6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:rsidR="00302135" w:rsidRP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>Profes</w:t>
            </w:r>
            <w:r w:rsidR="00D7522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>sor</w:t>
            </w:r>
            <w:proofErr w:type="spellEnd"/>
            <w:r w:rsidR="00D7522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 xml:space="preserve"> </w:t>
            </w:r>
            <w:r w:rsidRPr="00AD5D8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>William Au</w:t>
            </w:r>
            <w:r w:rsidR="00D7522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D7522F">
              <w:rPr>
                <w:rFonts w:asciiTheme="minorHAnsi" w:hAnsiTheme="minorHAnsi"/>
                <w:b/>
                <w:color w:val="7F7F7F"/>
                <w:spacing w:val="-6"/>
                <w:sz w:val="20"/>
                <w:szCs w:val="20"/>
              </w:rPr>
              <w:t>PhD</w:t>
            </w:r>
            <w:proofErr w:type="spellEnd"/>
          </w:p>
          <w:p w:rsidR="00302135" w:rsidRP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Profes</w:t>
            </w:r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s</w:t>
            </w: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or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Minodora </w:t>
            </w: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Dobreanu</w:t>
            </w:r>
            <w:proofErr w:type="spellEnd"/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PhD</w:t>
            </w:r>
            <w:proofErr w:type="spellEnd"/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MD</w:t>
            </w:r>
          </w:p>
          <w:p w:rsidR="00486483" w:rsidRP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proofErr w:type="spellStart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Profes</w:t>
            </w:r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s</w:t>
            </w: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or</w:t>
            </w:r>
            <w:proofErr w:type="spellEnd"/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Nicolae Neagu</w:t>
            </w:r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D7522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>PhD</w:t>
            </w:r>
            <w:proofErr w:type="spellEnd"/>
          </w:p>
          <w:p w:rsid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 xml:space="preserve">14.30 – 15.30 </w:t>
            </w:r>
          </w:p>
          <w:p w:rsidR="00AD5D8F" w:rsidRDefault="003837F1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>Discussion on specific cases and on specific requests</w:t>
            </w:r>
            <w:r w:rsidR="00302135"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</w:p>
          <w:p w:rsidR="003837F1" w:rsidRPr="00AD5D8F" w:rsidRDefault="00302135" w:rsidP="00AD5D8F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hAnsiTheme="minorHAnsi"/>
                <w:color w:val="7F7F7F"/>
                <w:sz w:val="20"/>
                <w:szCs w:val="20"/>
              </w:rPr>
              <w:t xml:space="preserve">15.30 – 16.30 </w:t>
            </w:r>
            <w:r w:rsidRPr="00AD5D8F">
              <w:rPr>
                <w:rFonts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="003837F1" w:rsidRPr="00AD5D8F">
              <w:rPr>
                <w:rFonts w:hAnsiTheme="minorHAnsi"/>
                <w:b/>
                <w:color w:val="7F7F7F"/>
                <w:sz w:val="20"/>
                <w:szCs w:val="20"/>
                <w:lang w:val="en-GB"/>
              </w:rPr>
              <w:t>Discussion of further collaborations and for setting up collaborating clinics in the three countries.</w:t>
            </w:r>
          </w:p>
          <w:p w:rsidR="00302135" w:rsidRPr="00AD5D8F" w:rsidRDefault="00302135" w:rsidP="003837F1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D7522F">
        <w:tc>
          <w:tcPr>
            <w:tcW w:w="851" w:type="dxa"/>
            <w:vMerge/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</w:p>
        </w:tc>
        <w:tc>
          <w:tcPr>
            <w:tcW w:w="1322" w:type="dxa"/>
            <w:vMerge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</w:tcPr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15,45 – 17,00</w:t>
            </w:r>
          </w:p>
          <w:p w:rsidR="00302135" w:rsidRPr="00AD5D8F" w:rsidRDefault="000E30F8" w:rsidP="00302135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 w:cs="Calibri"/>
                <w:b/>
                <w:color w:val="7F7F7F"/>
                <w:sz w:val="20"/>
                <w:szCs w:val="20"/>
                <w:lang w:val="en-GB" w:eastAsia="en-US"/>
              </w:rPr>
            </w:pPr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Group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discussion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and</w:t>
            </w:r>
            <w:proofErr w:type="spellEnd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discussion</w:t>
            </w:r>
            <w:proofErr w:type="spellEnd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further</w:t>
            </w:r>
            <w:proofErr w:type="spellEnd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application</w:t>
            </w:r>
            <w:proofErr w:type="spellEnd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acupuncture</w:t>
            </w:r>
            <w:proofErr w:type="spellEnd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>protocols</w:t>
            </w:r>
            <w:proofErr w:type="spellEnd"/>
            <w:r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="00302135" w:rsidRPr="00AD5D8F">
              <w:rPr>
                <w:rFonts w:ascii="Calibri" w:hAnsi="Calibri" w:cs="Calibri"/>
                <w:b/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7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D7522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17-18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AE7" w:rsidRPr="00AD5D8F" w:rsidRDefault="00302135" w:rsidP="003837F1">
            <w:pPr>
              <w:pStyle w:val="Listparagraf"/>
              <w:spacing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17.00 – 17.30</w:t>
            </w:r>
          </w:p>
          <w:p w:rsidR="00197AE7" w:rsidRPr="00CD6DBD" w:rsidRDefault="003837F1" w:rsidP="00CD6DBD">
            <w:pPr>
              <w:pStyle w:val="Listparagraf"/>
              <w:spacing w:line="240" w:lineRule="auto"/>
              <w:ind w:left="0"/>
              <w:rPr>
                <w:rFonts w:hAnsiTheme="minorHAnsi"/>
                <w:b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hAnsiTheme="minorHAnsi"/>
                <w:b/>
                <w:color w:val="7F7F7F"/>
                <w:sz w:val="20"/>
                <w:szCs w:val="20"/>
                <w:lang w:val="en-GB"/>
              </w:rPr>
              <w:t>Discussion of further collaborations and for setting up collaborating clinics in the three countries.</w:t>
            </w:r>
          </w:p>
          <w:p w:rsidR="00302135" w:rsidRPr="00AD5D8F" w:rsidRDefault="00197AE7" w:rsidP="00486483">
            <w:pPr>
              <w:pStyle w:val="Listparagraf"/>
              <w:tabs>
                <w:tab w:val="left" w:pos="1035"/>
              </w:tabs>
              <w:spacing w:after="0" w:line="240" w:lineRule="auto"/>
              <w:ind w:left="0"/>
              <w:rPr>
                <w:rFonts w:hAnsiTheme="minorHAnsi"/>
                <w:color w:val="7F7F7F"/>
                <w:sz w:val="20"/>
                <w:szCs w:val="20"/>
                <w:lang w:val="en-GB"/>
              </w:rPr>
            </w:pPr>
            <w:r w:rsidRPr="00AD5D8F">
              <w:rPr>
                <w:rFonts w:hAnsiTheme="minorHAnsi"/>
                <w:color w:val="7F7F7F"/>
                <w:sz w:val="20"/>
                <w:szCs w:val="20"/>
                <w:lang w:val="en-GB"/>
              </w:rPr>
              <w:t>Optional visit to City Centre (downtown) and the Cultural Palace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  <w:tr w:rsidR="00302135" w:rsidRPr="00AD5D8F" w:rsidTr="00D7522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135" w:rsidRPr="00AD5D8F" w:rsidRDefault="00302135" w:rsidP="00302135">
            <w:pPr>
              <w:spacing w:line="220" w:lineRule="exact"/>
              <w:jc w:val="center"/>
            </w:pPr>
            <w:r w:rsidRPr="00AD5D8F">
              <w:t>18-20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302135" w:rsidRPr="00AD5D8F" w:rsidRDefault="00D26541" w:rsidP="00EA7FBE">
            <w:pPr>
              <w:pStyle w:val="Listparagraf"/>
              <w:spacing w:after="0" w:line="240" w:lineRule="auto"/>
              <w:ind w:left="0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</w:pPr>
            <w:proofErr w:type="spellStart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Evening</w:t>
            </w:r>
            <w:proofErr w:type="spellEnd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reception</w:t>
            </w:r>
            <w:proofErr w:type="spellEnd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for </w:t>
            </w:r>
            <w:proofErr w:type="spellStart"/>
            <w:r w:rsidR="00302135"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chine</w:t>
            </w:r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se</w:t>
            </w:r>
            <w:proofErr w:type="spellEnd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and</w:t>
            </w:r>
            <w:proofErr w:type="spellEnd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t</w:t>
            </w:r>
            <w:r w:rsidR="00302135"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hai</w:t>
            </w:r>
            <w:proofErr w:type="spellEnd"/>
            <w:r w:rsidR="00EA7FBE"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A7FBE" w:rsidRPr="00AD5D8F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eastAsia="ar-SA"/>
              </w:rPr>
              <w:t>guests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2135" w:rsidRPr="00AD5D8F" w:rsidRDefault="00302135" w:rsidP="00386E9A">
            <w:pPr>
              <w:spacing w:beforeAutospacing="0" w:after="200" w:line="220" w:lineRule="exact"/>
              <w:contextualSpacing/>
              <w:jc w:val="left"/>
              <w:rPr>
                <w:rFonts w:ascii="Calibri" w:eastAsia="Calibri" w:hAnsi="Calibri"/>
                <w:b/>
                <w:color w:val="7F7F7F"/>
                <w:sz w:val="20"/>
                <w:szCs w:val="20"/>
                <w:lang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18,30 – </w:t>
            </w:r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val="en-GB" w:eastAsia="en-US"/>
              </w:rPr>
              <w:t>Dinner with lecturers and visitors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beforeAutospacing="0" w:after="200" w:line="220" w:lineRule="exact"/>
              <w:contextualSpacing/>
              <w:jc w:val="left"/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18,30 – </w:t>
            </w:r>
            <w:proofErr w:type="spellStart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Dinner</w:t>
            </w:r>
            <w:proofErr w:type="spellEnd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with</w:t>
            </w:r>
            <w:proofErr w:type="spellEnd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lecturers</w:t>
            </w:r>
            <w:proofErr w:type="spellEnd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and</w:t>
            </w:r>
            <w:proofErr w:type="spellEnd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86E9A"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>visitors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2135" w:rsidRPr="00AD5D8F" w:rsidRDefault="00302135" w:rsidP="00B91B7C">
            <w:pPr>
              <w:pStyle w:val="Listparagraf"/>
              <w:spacing w:after="0" w:line="240" w:lineRule="auto"/>
              <w:ind w:left="0"/>
              <w:rPr>
                <w:rFonts w:asciiTheme="minorHAnsi" w:hAnsiTheme="minorHAnsi"/>
                <w:color w:val="7F7F7F"/>
                <w:sz w:val="20"/>
                <w:szCs w:val="20"/>
              </w:rPr>
            </w:pPr>
            <w:r w:rsidRPr="00AD5D8F">
              <w:rPr>
                <w:rFonts w:asciiTheme="minorHAnsi" w:hAnsiTheme="minorHAnsi"/>
                <w:color w:val="7F7F7F"/>
                <w:sz w:val="20"/>
                <w:szCs w:val="20"/>
              </w:rPr>
              <w:t>18.30 –</w:t>
            </w:r>
            <w:r w:rsidRPr="00AD5D8F">
              <w:rPr>
                <w:rFonts w:asciiTheme="minorHAnsi" w:hAnsiTheme="minorHAnsi"/>
                <w:b/>
                <w:color w:val="7F7F7F"/>
                <w:sz w:val="20"/>
                <w:szCs w:val="20"/>
              </w:rPr>
              <w:t xml:space="preserve"> </w:t>
            </w:r>
            <w:r w:rsidR="00886CA2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  <w:lang w:val="en-GB"/>
              </w:rPr>
              <w:t>Farewell Dinner with lecturers and visitors</w:t>
            </w:r>
            <w:r w:rsidR="007058D0" w:rsidRPr="00AD5D8F">
              <w:rPr>
                <w:rFonts w:asciiTheme="minorHAnsi" w:hAnsiTheme="minorHAnsi"/>
                <w:b/>
                <w:bCs/>
                <w:color w:val="7F7F7F"/>
                <w:sz w:val="20"/>
                <w:szCs w:val="20"/>
                <w:lang w:val="en-GB"/>
              </w:rPr>
              <w:t xml:space="preserve"> –</w:t>
            </w:r>
            <w:r w:rsidR="00886CA2" w:rsidRPr="00AD5D8F">
              <w:rPr>
                <w:rFonts w:asciiTheme="minorHAnsi" w:hAnsiTheme="minorHAnsi"/>
                <w:b/>
                <w:color w:val="7F7F7F"/>
                <w:sz w:val="20"/>
                <w:szCs w:val="20"/>
                <w:lang w:val="en-GB"/>
              </w:rPr>
              <w:t xml:space="preserve"> </w:t>
            </w:r>
            <w:r w:rsidR="007058D0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>t</w:t>
            </w:r>
            <w:r w:rsidR="00886CA2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>raditional</w:t>
            </w:r>
            <w:r w:rsidR="007058D0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 xml:space="preserve"> songs and</w:t>
            </w:r>
            <w:r w:rsidR="00B91B7C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 xml:space="preserve"> dances from </w:t>
            </w:r>
            <w:r w:rsidR="00886CA2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>Thai</w:t>
            </w:r>
            <w:r w:rsidR="00D7522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>land</w:t>
            </w:r>
            <w:r w:rsidR="00886CA2" w:rsidRPr="00AD5D8F">
              <w:rPr>
                <w:rFonts w:asciiTheme="minorHAnsi" w:hAnsiTheme="minorHAnsi"/>
                <w:color w:val="7F7F7F"/>
                <w:sz w:val="20"/>
                <w:szCs w:val="20"/>
                <w:lang w:val="en-GB"/>
              </w:rPr>
              <w:t xml:space="preserve"> and Romania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AE7" w:rsidRPr="00AD5D8F" w:rsidRDefault="00302135" w:rsidP="00197AE7">
            <w:pPr>
              <w:spacing w:line="220" w:lineRule="exact"/>
              <w:jc w:val="left"/>
              <w:rPr>
                <w:rFonts w:ascii="Calibri" w:eastAsia="Calibri" w:hAnsi="Calibri"/>
                <w:color w:val="7F7F7F"/>
                <w:sz w:val="20"/>
                <w:szCs w:val="20"/>
                <w:lang w:val="en-GB" w:eastAsia="en-US"/>
              </w:rPr>
            </w:pPr>
            <w:r w:rsidRPr="00AD5D8F">
              <w:rPr>
                <w:rFonts w:ascii="Calibri" w:eastAsia="Calibri" w:hAnsi="Calibri"/>
                <w:color w:val="7F7F7F"/>
                <w:sz w:val="20"/>
                <w:szCs w:val="20"/>
                <w:lang w:eastAsia="en-US"/>
              </w:rPr>
              <w:t xml:space="preserve">18,30 – </w:t>
            </w:r>
            <w:r w:rsidR="00197AE7" w:rsidRPr="00AD5D8F">
              <w:rPr>
                <w:rFonts w:ascii="Calibri" w:eastAsia="Calibri" w:hAnsi="Calibri"/>
                <w:color w:val="7F7F7F"/>
                <w:sz w:val="20"/>
                <w:szCs w:val="20"/>
                <w:lang w:val="en-GB" w:eastAsia="en-US"/>
              </w:rPr>
              <w:t>Dinner with lecturers</w:t>
            </w:r>
            <w:r w:rsidR="007723C2" w:rsidRPr="00AD5D8F">
              <w:rPr>
                <w:rFonts w:ascii="Calibri" w:eastAsia="Calibri" w:hAnsi="Calibri"/>
                <w:color w:val="7F7F7F"/>
                <w:sz w:val="20"/>
                <w:szCs w:val="20"/>
                <w:lang w:val="en-GB" w:eastAsia="en-US"/>
              </w:rPr>
              <w:t xml:space="preserve"> and visitors</w:t>
            </w:r>
          </w:p>
          <w:p w:rsidR="00302135" w:rsidRPr="00AD5D8F" w:rsidRDefault="00302135" w:rsidP="00302135">
            <w:pPr>
              <w:spacing w:line="220" w:lineRule="exact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2135" w:rsidRPr="00AD5D8F" w:rsidRDefault="00302135" w:rsidP="00302135">
            <w:pPr>
              <w:spacing w:line="220" w:lineRule="exact"/>
              <w:jc w:val="left"/>
            </w:pPr>
          </w:p>
        </w:tc>
      </w:tr>
    </w:tbl>
    <w:p w:rsidR="00B57C3D" w:rsidRPr="00AD5D8F" w:rsidRDefault="00B57C3D" w:rsidP="00302135">
      <w:pPr>
        <w:spacing w:line="220" w:lineRule="exact"/>
        <w:jc w:val="left"/>
      </w:pPr>
    </w:p>
    <w:sectPr w:rsidR="00B57C3D" w:rsidRPr="00AD5D8F" w:rsidSect="00D7522F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0185"/>
    <w:multiLevelType w:val="hybridMultilevel"/>
    <w:tmpl w:val="A9B4FFE0"/>
    <w:lvl w:ilvl="0" w:tplc="E496D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1D"/>
    <w:rsid w:val="00004DF0"/>
    <w:rsid w:val="000E30F8"/>
    <w:rsid w:val="00102FA2"/>
    <w:rsid w:val="001549BA"/>
    <w:rsid w:val="00197AE7"/>
    <w:rsid w:val="001C633D"/>
    <w:rsid w:val="0021497E"/>
    <w:rsid w:val="00302135"/>
    <w:rsid w:val="003315C8"/>
    <w:rsid w:val="003837F1"/>
    <w:rsid w:val="00386E9A"/>
    <w:rsid w:val="003B271D"/>
    <w:rsid w:val="003F52BC"/>
    <w:rsid w:val="00403C90"/>
    <w:rsid w:val="00422E1D"/>
    <w:rsid w:val="00486483"/>
    <w:rsid w:val="004B75DC"/>
    <w:rsid w:val="004C436B"/>
    <w:rsid w:val="00546816"/>
    <w:rsid w:val="005A4153"/>
    <w:rsid w:val="005B72E2"/>
    <w:rsid w:val="005C275F"/>
    <w:rsid w:val="00624DDA"/>
    <w:rsid w:val="00691F7A"/>
    <w:rsid w:val="006D5036"/>
    <w:rsid w:val="007058D0"/>
    <w:rsid w:val="00745855"/>
    <w:rsid w:val="007723C2"/>
    <w:rsid w:val="007B658F"/>
    <w:rsid w:val="007D09DB"/>
    <w:rsid w:val="00801F0A"/>
    <w:rsid w:val="0080260E"/>
    <w:rsid w:val="00886CA2"/>
    <w:rsid w:val="009C72F2"/>
    <w:rsid w:val="009E167F"/>
    <w:rsid w:val="00A1250F"/>
    <w:rsid w:val="00A2410C"/>
    <w:rsid w:val="00A62314"/>
    <w:rsid w:val="00A76158"/>
    <w:rsid w:val="00A81B9C"/>
    <w:rsid w:val="00AD5D8F"/>
    <w:rsid w:val="00B57C3D"/>
    <w:rsid w:val="00B67806"/>
    <w:rsid w:val="00B85213"/>
    <w:rsid w:val="00B91B7C"/>
    <w:rsid w:val="00C45B9C"/>
    <w:rsid w:val="00C75719"/>
    <w:rsid w:val="00CD6DBD"/>
    <w:rsid w:val="00CF05A4"/>
    <w:rsid w:val="00D01875"/>
    <w:rsid w:val="00D201FF"/>
    <w:rsid w:val="00D26541"/>
    <w:rsid w:val="00D6479D"/>
    <w:rsid w:val="00D7522F"/>
    <w:rsid w:val="00D84B06"/>
    <w:rsid w:val="00D868A4"/>
    <w:rsid w:val="00EA7FBE"/>
    <w:rsid w:val="00EE3A63"/>
    <w:rsid w:val="00F17D68"/>
    <w:rsid w:val="00F24C08"/>
    <w:rsid w:val="00F256A0"/>
    <w:rsid w:val="00F557C2"/>
    <w:rsid w:val="00F7330B"/>
    <w:rsid w:val="00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12A4"/>
  <w15:chartTrackingRefBased/>
  <w15:docId w15:val="{1BFE6ADC-0DD0-47C2-BCD7-0A49362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22E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22E1D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3A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2019-10-21T07:04:00Z</cp:lastPrinted>
  <dcterms:created xsi:type="dcterms:W3CDTF">2019-10-23T03:25:00Z</dcterms:created>
  <dcterms:modified xsi:type="dcterms:W3CDTF">2019-10-23T03:34:00Z</dcterms:modified>
</cp:coreProperties>
</file>